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1CEB23A4"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9B00AF" w:rsidRPr="009B00AF">
        <w:rPr>
          <w:b/>
          <w:iCs/>
          <w:noProof/>
          <w:sz w:val="28"/>
        </w:rPr>
        <w:t>2301263</w:t>
      </w:r>
    </w:p>
    <w:p w14:paraId="3EDAA952" w14:textId="06D12205"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Pr>
          <w:rFonts w:cs="Arial"/>
          <w:b/>
          <w:noProof/>
          <w:sz w:val="24"/>
          <w:szCs w:val="24"/>
        </w:rPr>
        <w:t>9</w:t>
      </w:r>
      <w:r w:rsidR="00AA699C">
        <w:rPr>
          <w:rFonts w:cs="Arial"/>
          <w:b/>
          <w:noProof/>
          <w:sz w:val="24"/>
          <w:szCs w:val="24"/>
        </w:rPr>
        <w:t>, 202</w:t>
      </w:r>
      <w:r w:rsidR="00242D0D">
        <w:rPr>
          <w:rFonts w:cs="Arial"/>
          <w:b/>
          <w:noProof/>
          <w:sz w:val="24"/>
          <w:szCs w:val="24"/>
        </w:rPr>
        <w:t>3</w:t>
      </w:r>
      <w:r w:rsidR="00AA699C">
        <w:rPr>
          <w:b/>
          <w:bCs/>
          <w:sz w:val="24"/>
        </w:rPr>
        <w:t xml:space="preserve">, </w:t>
      </w:r>
      <w:r>
        <w:rPr>
          <w:b/>
          <w:bCs/>
          <w:sz w:val="24"/>
        </w:rPr>
        <w:t>Elbonia</w:t>
      </w:r>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7777777"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7E8FA5EB" w:rsidR="001E41F3" w:rsidRPr="002D6034" w:rsidRDefault="009B00AF" w:rsidP="00547111">
            <w:pPr>
              <w:pStyle w:val="CRCoverPage"/>
              <w:spacing w:after="0"/>
              <w:rPr>
                <w:noProof/>
              </w:rPr>
            </w:pPr>
            <w:r>
              <w:rPr>
                <w:b/>
                <w:noProof/>
                <w:sz w:val="28"/>
                <w:lang w:eastAsia="zh-CN"/>
              </w:rPr>
              <w:t>0293</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7F1870E2" w:rsidR="001E41F3" w:rsidRPr="002D6034" w:rsidRDefault="00AB2A1A">
            <w:pPr>
              <w:pStyle w:val="CRCoverPage"/>
              <w:spacing w:after="0"/>
              <w:jc w:val="center"/>
              <w:rPr>
                <w:noProof/>
                <w:sz w:val="28"/>
              </w:rPr>
            </w:pPr>
            <w:r w:rsidRPr="002D6034">
              <w:rPr>
                <w:b/>
                <w:noProof/>
                <w:sz w:val="28"/>
              </w:rPr>
              <w:t>1</w:t>
            </w:r>
            <w:r w:rsidR="00744F87">
              <w:rPr>
                <w:b/>
                <w:noProof/>
                <w:sz w:val="28"/>
              </w:rPr>
              <w:t>7</w:t>
            </w:r>
            <w:r w:rsidR="00AA699C">
              <w:rPr>
                <w:b/>
                <w:noProof/>
                <w:sz w:val="28"/>
              </w:rPr>
              <w:t>.</w:t>
            </w:r>
            <w:r w:rsidR="00744F87">
              <w:rPr>
                <w:b/>
                <w:noProof/>
                <w:sz w:val="28"/>
              </w:rPr>
              <w:t>7</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0" w:name="_Hlt497126619"/>
              <w:r w:rsidRPr="002D6034">
                <w:rPr>
                  <w:rStyle w:val="Hyperlink"/>
                  <w:rFonts w:cs="Arial"/>
                  <w:b/>
                  <w:i/>
                  <w:noProof/>
                  <w:color w:val="FF0000"/>
                </w:rPr>
                <w:t>L</w:t>
              </w:r>
              <w:bookmarkEnd w:id="0"/>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4CE1BFB0"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33678481" w:rsidR="001E41F3" w:rsidRPr="002D6034" w:rsidRDefault="00D6695F">
            <w:pPr>
              <w:pStyle w:val="CRCoverPage"/>
              <w:spacing w:after="0"/>
              <w:ind w:left="100"/>
              <w:rPr>
                <w:noProof/>
              </w:rPr>
            </w:pPr>
            <w:r w:rsidRPr="00D6695F">
              <w:t>AMF instead of LMF for NI and HO</w:t>
            </w:r>
            <w:r w:rsidR="00D4242B">
              <w:t xml:space="preserve"> correlation with GMLC</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7A422BFE" w:rsidR="001E41F3" w:rsidRPr="002D6034" w:rsidRDefault="00AA699C">
            <w:pPr>
              <w:pStyle w:val="CRCoverPage"/>
              <w:spacing w:after="0"/>
              <w:ind w:left="100"/>
              <w:rPr>
                <w:noProof/>
              </w:rPr>
            </w:pPr>
            <w:r>
              <w:rPr>
                <w:noProof/>
              </w:rPr>
              <w:t>Nokia, Nokia Shanghai Bell</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77777777" w:rsidR="001E41F3" w:rsidRPr="002D6034" w:rsidRDefault="008739D0" w:rsidP="008739D0">
            <w:pPr>
              <w:pStyle w:val="CRCoverPage"/>
              <w:spacing w:after="0"/>
              <w:ind w:left="100"/>
              <w:rPr>
                <w:noProof/>
              </w:rPr>
            </w:pPr>
            <w:r>
              <w:rPr>
                <w:noProof/>
              </w:rPr>
              <w:t>5G_</w:t>
            </w:r>
            <w:r w:rsidR="00AB2A1A" w:rsidRPr="002D6034">
              <w:rPr>
                <w:noProof/>
              </w:rPr>
              <w:t>eLCS_Ph3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535C31B" w:rsidR="001E41F3" w:rsidRPr="002D6034" w:rsidRDefault="00EF6A2F">
            <w:pPr>
              <w:pStyle w:val="CRCoverPage"/>
              <w:spacing w:after="0"/>
              <w:ind w:left="100"/>
              <w:rPr>
                <w:noProof/>
              </w:rPr>
            </w:pPr>
            <w:r w:rsidRPr="002D6034">
              <w:rPr>
                <w:noProof/>
              </w:rPr>
              <w:t>202</w:t>
            </w:r>
            <w:r w:rsidR="00556441">
              <w:rPr>
                <w:noProof/>
              </w:rPr>
              <w:t>3</w:t>
            </w:r>
            <w:r w:rsidRPr="002D6034">
              <w:rPr>
                <w:noProof/>
              </w:rPr>
              <w:t>-</w:t>
            </w:r>
            <w:r w:rsidR="00556441">
              <w:rPr>
                <w:noProof/>
              </w:rPr>
              <w:t>01</w:t>
            </w:r>
            <w:r w:rsidRPr="002D6034">
              <w:rPr>
                <w:noProof/>
              </w:rPr>
              <w:t>-04</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633E8417" w:rsidR="001E41F3" w:rsidRPr="002D6034" w:rsidRDefault="00D6695F" w:rsidP="00D24991">
            <w:pPr>
              <w:pStyle w:val="CRCoverPage"/>
              <w:spacing w:after="0"/>
              <w:ind w:left="100" w:right="-609"/>
              <w:rPr>
                <w:b/>
                <w:noProof/>
              </w:rPr>
            </w:pPr>
            <w:r>
              <w:rPr>
                <w:b/>
                <w:noProof/>
              </w:rPr>
              <w:t>F</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55B68F4A" w:rsidR="001E41F3" w:rsidRPr="002D6034" w:rsidRDefault="00AE7E78">
            <w:pPr>
              <w:pStyle w:val="CRCoverPage"/>
              <w:spacing w:after="0"/>
              <w:ind w:left="100"/>
              <w:rPr>
                <w:noProof/>
              </w:rPr>
            </w:pPr>
            <w:r w:rsidRPr="002D6034">
              <w:rPr>
                <w:noProof/>
              </w:rPr>
              <w:t>Rel-1</w:t>
            </w:r>
            <w:r w:rsidR="00744F87">
              <w:rPr>
                <w:noProof/>
              </w:rPr>
              <w:t>7</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8BD6" w14:textId="77777777" w:rsidR="00911577" w:rsidRDefault="00911577" w:rsidP="00911577">
            <w:pPr>
              <w:pStyle w:val="CRCoverPage"/>
              <w:spacing w:after="0"/>
              <w:ind w:left="100"/>
              <w:rPr>
                <w:noProof/>
              </w:rPr>
            </w:pPr>
            <w:r>
              <w:rPr>
                <w:noProof/>
              </w:rPr>
              <w:t>In clause 6.10.2, it is AMF message to GMLC which helps the GMLC selection of AMF in emergency or HO cases, not LMF as described in the step 2</w:t>
            </w:r>
            <w:r w:rsidRPr="00DD1B31">
              <w:rPr>
                <w:noProof/>
              </w:rPr>
              <w:t>.</w:t>
            </w:r>
          </w:p>
          <w:p w14:paraId="309EC3DD" w14:textId="78B1D6F7" w:rsidR="00DD1B31" w:rsidRPr="009447DB" w:rsidRDefault="00911577" w:rsidP="00911577">
            <w:pPr>
              <w:pStyle w:val="CRCoverPage"/>
              <w:spacing w:after="0"/>
              <w:ind w:left="100"/>
              <w:rPr>
                <w:noProof/>
                <w:lang w:eastAsia="zh-CN"/>
              </w:rPr>
            </w:pPr>
            <w:r>
              <w:rPr>
                <w:noProof/>
              </w:rPr>
              <w:t>Furthermore, only the clause of the AMF message is mentioned but not clarified which step the message is used. This CR specifies the detailed AMF selection of GMLC so that GMLC could use the AMF instance in successive requests.</w:t>
            </w: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6B584" w14:textId="4128EE3A" w:rsidR="00B933A2" w:rsidRPr="00DD1B31" w:rsidRDefault="00911577">
            <w:pPr>
              <w:pStyle w:val="CRCoverPage"/>
              <w:spacing w:after="0"/>
              <w:ind w:left="100"/>
              <w:rPr>
                <w:noProof/>
              </w:rPr>
            </w:pPr>
            <w:r>
              <w:rPr>
                <w:noProof/>
              </w:rPr>
              <w:t>The LMF change to AMF and detailed steps are clarified</w:t>
            </w: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5300E8F1" w:rsidR="001E41F3" w:rsidRPr="00DD1B31" w:rsidRDefault="00B933A2">
            <w:pPr>
              <w:pStyle w:val="CRCoverPage"/>
              <w:spacing w:after="0"/>
              <w:ind w:left="100"/>
              <w:rPr>
                <w:noProof/>
              </w:rPr>
            </w:pPr>
            <w:r>
              <w:rPr>
                <w:noProof/>
              </w:rPr>
              <w:t>Current text is wrong that LMF doesn’t have the capability</w:t>
            </w:r>
            <w:r w:rsidR="00DD1B31" w:rsidRPr="00DD1B31">
              <w:rPr>
                <w:noProof/>
              </w:rPr>
              <w:t>.</w:t>
            </w: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716F56D3" w:rsidR="001E41F3" w:rsidRPr="002D6034" w:rsidRDefault="00B933A2">
            <w:pPr>
              <w:pStyle w:val="CRCoverPage"/>
              <w:spacing w:after="0"/>
              <w:ind w:left="100"/>
              <w:rPr>
                <w:noProof/>
              </w:rPr>
            </w:pPr>
            <w:r>
              <w:rPr>
                <w:noProof/>
              </w:rPr>
              <w:t>6.10.2</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D273CC" w14:textId="2D20C3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 *</w:t>
      </w:r>
      <w:bookmarkStart w:id="1" w:name="_Toc517082226"/>
    </w:p>
    <w:bookmarkEnd w:id="1"/>
    <w:p w14:paraId="68F5C117" w14:textId="77777777" w:rsidR="00E11B6E" w:rsidRPr="00E11B6E" w:rsidRDefault="00E11B6E" w:rsidP="00E11B6E">
      <w:pPr>
        <w:overflowPunct w:val="0"/>
        <w:autoSpaceDE w:val="0"/>
        <w:autoSpaceDN w:val="0"/>
        <w:adjustRightInd w:val="0"/>
        <w:ind w:left="568" w:hanging="284"/>
        <w:textAlignment w:val="baseline"/>
        <w:rPr>
          <w:rFonts w:eastAsia="Times New Roman"/>
          <w:lang w:eastAsia="en-GB"/>
        </w:rPr>
      </w:pPr>
    </w:p>
    <w:p w14:paraId="36FD6BE5" w14:textId="77777777" w:rsidR="00E11B6E" w:rsidRPr="00E11B6E" w:rsidRDefault="00E11B6E" w:rsidP="00E11B6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2" w:name="_Toc58920660"/>
      <w:bookmarkStart w:id="3" w:name="_Toc122417239"/>
      <w:r w:rsidRPr="00E11B6E">
        <w:rPr>
          <w:rFonts w:ascii="Arial" w:eastAsia="宋体" w:hAnsi="Arial" w:hint="eastAsia"/>
          <w:sz w:val="28"/>
          <w:lang w:eastAsia="zh-CN"/>
        </w:rPr>
        <w:t>6</w:t>
      </w:r>
      <w:r w:rsidRPr="00E11B6E">
        <w:rPr>
          <w:rFonts w:ascii="Arial" w:eastAsia="Times New Roman" w:hAnsi="Arial"/>
          <w:sz w:val="28"/>
          <w:lang w:eastAsia="en-GB"/>
        </w:rPr>
        <w:t>.</w:t>
      </w:r>
      <w:r w:rsidRPr="00E11B6E">
        <w:rPr>
          <w:rFonts w:ascii="Arial" w:eastAsia="宋体" w:hAnsi="Arial" w:hint="eastAsia"/>
          <w:sz w:val="28"/>
          <w:lang w:eastAsia="zh-CN"/>
        </w:rPr>
        <w:t>10</w:t>
      </w:r>
      <w:r w:rsidRPr="00E11B6E">
        <w:rPr>
          <w:rFonts w:ascii="Arial" w:eastAsia="Times New Roman" w:hAnsi="Arial"/>
          <w:sz w:val="28"/>
          <w:lang w:eastAsia="en-GB"/>
        </w:rPr>
        <w:t>.</w:t>
      </w:r>
      <w:r w:rsidRPr="00E11B6E">
        <w:rPr>
          <w:rFonts w:ascii="Arial" w:eastAsia="宋体" w:hAnsi="Arial" w:hint="eastAsia"/>
          <w:sz w:val="28"/>
          <w:lang w:eastAsia="zh-CN"/>
        </w:rPr>
        <w:t>2</w:t>
      </w:r>
      <w:r w:rsidRPr="00E11B6E">
        <w:rPr>
          <w:rFonts w:ascii="Arial" w:eastAsia="Times New Roman" w:hAnsi="Arial"/>
          <w:sz w:val="28"/>
          <w:lang w:eastAsia="en-GB"/>
        </w:rPr>
        <w:tab/>
        <w:t xml:space="preserve">5GC-MT-LR </w:t>
      </w:r>
      <w:r w:rsidRPr="00E11B6E">
        <w:rPr>
          <w:rFonts w:ascii="Arial" w:eastAsia="宋体" w:hAnsi="Arial"/>
          <w:sz w:val="28"/>
          <w:lang w:eastAsia="zh-CN"/>
        </w:rPr>
        <w:t>Procedure</w:t>
      </w:r>
      <w:r w:rsidRPr="00E11B6E">
        <w:rPr>
          <w:rFonts w:ascii="Arial" w:eastAsia="Times New Roman" w:hAnsi="Arial"/>
          <w:sz w:val="28"/>
          <w:lang w:eastAsia="en-GB"/>
        </w:rPr>
        <w:t xml:space="preserve"> without UDM Query</w:t>
      </w:r>
      <w:bookmarkEnd w:id="2"/>
      <w:bookmarkEnd w:id="3"/>
    </w:p>
    <w:p w14:paraId="3320F02E" w14:textId="77777777" w:rsidR="00E11B6E" w:rsidRPr="00E11B6E" w:rsidRDefault="00E11B6E" w:rsidP="00E11B6E">
      <w:pPr>
        <w:overflowPunct w:val="0"/>
        <w:autoSpaceDE w:val="0"/>
        <w:autoSpaceDN w:val="0"/>
        <w:adjustRightInd w:val="0"/>
        <w:textAlignment w:val="baseline"/>
        <w:rPr>
          <w:rFonts w:eastAsia="Times New Roman"/>
          <w:lang w:eastAsia="zh-CN"/>
        </w:rPr>
      </w:pPr>
      <w:r w:rsidRPr="00E11B6E">
        <w:rPr>
          <w:rFonts w:eastAsia="Times New Roman"/>
          <w:lang w:eastAsia="zh-CN"/>
        </w:rPr>
        <w:t>Figure 6.10.2-1 illustrates a location request for an emergency services session, where an emergency services client (e.g. a Public Safety Answering Point) identifies the target UE and the serving LRF using correlation information that was previously provided to it by the IMS Core. The signalling used to provide the correlation information to the PSAP is defined in TS 23.167 [</w:t>
      </w:r>
      <w:r w:rsidRPr="00E11B6E">
        <w:rPr>
          <w:rFonts w:eastAsia="宋体" w:hint="eastAsia"/>
          <w:lang w:eastAsia="zh-CN"/>
        </w:rPr>
        <w:t>10</w:t>
      </w:r>
      <w:r w:rsidRPr="00E11B6E">
        <w:rPr>
          <w:rFonts w:eastAsia="Times New Roman"/>
          <w:lang w:eastAsia="zh-CN"/>
        </w:rPr>
        <w:t>].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UEs, and requires that identifying information for the UE and AMF have been provided to the GMLC/LRF as described in clauses 6.10.1 and 6.10.3.</w:t>
      </w:r>
    </w:p>
    <w:p w14:paraId="11AAF333" w14:textId="77777777" w:rsidR="00E11B6E" w:rsidRPr="00E11B6E" w:rsidRDefault="00E11B6E" w:rsidP="00E11B6E">
      <w:pPr>
        <w:keepNext/>
        <w:keepLines/>
        <w:overflowPunct w:val="0"/>
        <w:autoSpaceDE w:val="0"/>
        <w:autoSpaceDN w:val="0"/>
        <w:adjustRightInd w:val="0"/>
        <w:spacing w:before="60"/>
        <w:jc w:val="center"/>
        <w:textAlignment w:val="baseline"/>
        <w:rPr>
          <w:rFonts w:ascii="Arial" w:eastAsia="Times New Roman" w:hAnsi="Arial"/>
          <w:b/>
          <w:lang w:eastAsia="zh-CN"/>
        </w:rPr>
      </w:pPr>
      <w:r w:rsidRPr="00E11B6E">
        <w:rPr>
          <w:rFonts w:ascii="Arial" w:eastAsia="Times New Roman" w:hAnsi="Arial"/>
          <w:b/>
          <w:lang w:val="x-none" w:eastAsia="zh-CN"/>
        </w:rPr>
        <w:object w:dxaOrig="8850" w:dyaOrig="4020" w14:anchorId="09890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201pt" o:ole="">
            <v:imagedata r:id="rId18" o:title=""/>
          </v:shape>
          <o:OLEObject Type="Embed" ProgID="Visio.Drawing.11" ShapeID="_x0000_i1025" DrawAspect="Content" ObjectID="_1734828004" r:id="rId19"/>
        </w:object>
      </w:r>
    </w:p>
    <w:p w14:paraId="6640A0E0" w14:textId="77777777" w:rsidR="00E11B6E" w:rsidRPr="00E11B6E" w:rsidRDefault="00E11B6E" w:rsidP="00E11B6E">
      <w:pPr>
        <w:keepLines/>
        <w:overflowPunct w:val="0"/>
        <w:autoSpaceDE w:val="0"/>
        <w:autoSpaceDN w:val="0"/>
        <w:adjustRightInd w:val="0"/>
        <w:spacing w:after="240"/>
        <w:jc w:val="center"/>
        <w:textAlignment w:val="baseline"/>
        <w:rPr>
          <w:rFonts w:ascii="Arial" w:eastAsia="Times New Roman" w:hAnsi="Arial"/>
          <w:b/>
          <w:lang w:eastAsia="zh-CN"/>
        </w:rPr>
      </w:pPr>
      <w:r w:rsidRPr="00E11B6E">
        <w:rPr>
          <w:rFonts w:ascii="Arial" w:eastAsia="Times New Roman" w:hAnsi="Arial"/>
          <w:b/>
          <w:lang w:eastAsia="zh-CN"/>
        </w:rPr>
        <w:t>Figure 6.10.2-1: 5GC-MT-LR Procedure without UDM Query</w:t>
      </w:r>
    </w:p>
    <w:p w14:paraId="586897CD" w14:textId="77777777" w:rsidR="00E11B6E" w:rsidRPr="00E11B6E" w:rsidRDefault="00E11B6E" w:rsidP="00E11B6E">
      <w:pPr>
        <w:overflowPunct w:val="0"/>
        <w:autoSpaceDE w:val="0"/>
        <w:autoSpaceDN w:val="0"/>
        <w:adjustRightInd w:val="0"/>
        <w:ind w:left="568" w:hanging="284"/>
        <w:textAlignment w:val="baseline"/>
        <w:rPr>
          <w:rFonts w:eastAsia="Times New Roman"/>
          <w:lang w:eastAsia="en-GB"/>
        </w:rPr>
      </w:pPr>
      <w:r w:rsidRPr="00E11B6E">
        <w:rPr>
          <w:rFonts w:eastAsia="Times New Roman"/>
          <w:lang w:eastAsia="en-GB"/>
        </w:rPr>
        <w:t>1.</w:t>
      </w:r>
      <w:r w:rsidRPr="00E11B6E">
        <w:rPr>
          <w:rFonts w:eastAsia="Times New Roman"/>
          <w:lang w:eastAsia="en-GB"/>
        </w:rPr>
        <w:tab/>
        <w:t>The external emergency services client (e.g. a PSAP) sends a request to the LRF for a location for the target UE and includes correlation information identifying the target UE. The request may include the required QoS and Supported GAD shapes. The LRF address and the correlation information would have been previously provided to the external client when the emergency session from the UE was established.</w:t>
      </w:r>
    </w:p>
    <w:p w14:paraId="3F9478ED" w14:textId="689F0A69" w:rsidR="00E11B6E" w:rsidRPr="00E11B6E" w:rsidRDefault="00E11B6E" w:rsidP="00E11B6E">
      <w:pPr>
        <w:overflowPunct w:val="0"/>
        <w:autoSpaceDE w:val="0"/>
        <w:autoSpaceDN w:val="0"/>
        <w:adjustRightInd w:val="0"/>
        <w:ind w:left="568" w:hanging="284"/>
        <w:textAlignment w:val="baseline"/>
        <w:rPr>
          <w:rFonts w:eastAsia="Times New Roman"/>
          <w:lang w:eastAsia="en-GB"/>
        </w:rPr>
      </w:pPr>
      <w:r w:rsidRPr="00E11B6E">
        <w:rPr>
          <w:rFonts w:eastAsia="Times New Roman"/>
          <w:lang w:eastAsia="en-GB"/>
        </w:rPr>
        <w:t>2.</w:t>
      </w:r>
      <w:r w:rsidRPr="00E11B6E">
        <w:rPr>
          <w:rFonts w:eastAsia="Times New Roman"/>
          <w:lang w:eastAsia="en-GB"/>
        </w:rPr>
        <w:tab/>
        <w:t xml:space="preserve">The LRF/GMLC determines the AMF by associating the correlation information received from the external client with other information received previously from the </w:t>
      </w:r>
      <w:del w:id="4" w:author="Nokia" w:date="2023-01-09T09:04:00Z">
        <w:r w:rsidRPr="00E11B6E" w:rsidDel="00E11B6E">
          <w:rPr>
            <w:rFonts w:eastAsia="Times New Roman"/>
            <w:lang w:eastAsia="en-GB"/>
          </w:rPr>
          <w:delText>L</w:delText>
        </w:r>
      </w:del>
      <w:ins w:id="5" w:author="Nokia" w:date="2023-01-09T09:04:00Z">
        <w:r>
          <w:rPr>
            <w:rFonts w:eastAsia="Times New Roman"/>
            <w:lang w:eastAsia="en-GB"/>
          </w:rPr>
          <w:t>A</w:t>
        </w:r>
      </w:ins>
      <w:r w:rsidRPr="00E11B6E">
        <w:rPr>
          <w:rFonts w:eastAsia="Times New Roman"/>
          <w:lang w:eastAsia="en-GB"/>
        </w:rPr>
        <w:t xml:space="preserve">MF as described in </w:t>
      </w:r>
      <w:ins w:id="6" w:author="Nokia" w:date="2023-01-09T09:04:00Z">
        <w:r>
          <w:rPr>
            <w:rFonts w:eastAsia="Times New Roman"/>
            <w:lang w:eastAsia="en-GB"/>
          </w:rPr>
          <w:t xml:space="preserve">step </w:t>
        </w:r>
      </w:ins>
      <w:ins w:id="7" w:author="Nokia" w:date="2023-01-09T09:05:00Z">
        <w:r>
          <w:rPr>
            <w:rFonts w:eastAsia="Times New Roman"/>
            <w:lang w:eastAsia="en-GB"/>
          </w:rPr>
          <w:t xml:space="preserve">5 of </w:t>
        </w:r>
      </w:ins>
      <w:r w:rsidRPr="00E11B6E">
        <w:rPr>
          <w:rFonts w:eastAsia="Times New Roman"/>
          <w:lang w:eastAsia="en-GB"/>
        </w:rPr>
        <w:t>clause</w:t>
      </w:r>
      <w:del w:id="8" w:author="Nokia" w:date="2023-01-09T09:04:00Z">
        <w:r w:rsidRPr="00E11B6E" w:rsidDel="00E11B6E">
          <w:rPr>
            <w:rFonts w:eastAsia="Times New Roman"/>
            <w:lang w:eastAsia="en-GB"/>
          </w:rPr>
          <w:delText>s</w:delText>
        </w:r>
      </w:del>
      <w:r w:rsidRPr="00E11B6E">
        <w:rPr>
          <w:rFonts w:eastAsia="Times New Roman"/>
          <w:lang w:eastAsia="en-GB"/>
        </w:rPr>
        <w:t xml:space="preserve"> 6.10.1 and</w:t>
      </w:r>
      <w:ins w:id="9" w:author="Nokia" w:date="2023-01-09T09:05:00Z">
        <w:r>
          <w:rPr>
            <w:rFonts w:eastAsia="Times New Roman"/>
            <w:lang w:eastAsia="en-GB"/>
          </w:rPr>
          <w:t xml:space="preserve"> step 7 of clause</w:t>
        </w:r>
      </w:ins>
      <w:r w:rsidRPr="00E11B6E">
        <w:rPr>
          <w:rFonts w:eastAsia="Times New Roman"/>
          <w:lang w:eastAsia="en-GB"/>
        </w:rPr>
        <w:t xml:space="preserve"> 6.10.3. The GMLC invokes the Namf_Location_ProvidePositioningInfo service operation towards the AMF to request the current location of the UE. The service operation includes the SUPI or the PEI and an indication of a location request from an emergency services client and may include the required QoS and Supported GAD shapes. The AMF identifies the target UE using the SUPI or in the case of a USIM-less emergency session, or non-registered USIM emergency session, the PEI.</w:t>
      </w:r>
    </w:p>
    <w:p w14:paraId="3DEFF3B0" w14:textId="77777777" w:rsidR="00E11B6E" w:rsidRPr="00E11B6E" w:rsidRDefault="00E11B6E" w:rsidP="00E11B6E">
      <w:pPr>
        <w:overflowPunct w:val="0"/>
        <w:autoSpaceDE w:val="0"/>
        <w:autoSpaceDN w:val="0"/>
        <w:adjustRightInd w:val="0"/>
        <w:ind w:left="568" w:hanging="284"/>
        <w:textAlignment w:val="baseline"/>
        <w:rPr>
          <w:rFonts w:eastAsia="Times New Roman"/>
          <w:lang w:eastAsia="en-GB"/>
        </w:rPr>
      </w:pPr>
      <w:r w:rsidRPr="00E11B6E">
        <w:rPr>
          <w:rFonts w:eastAsia="Times New Roman"/>
          <w:lang w:eastAsia="en-GB"/>
        </w:rPr>
        <w:t>3.</w:t>
      </w:r>
      <w:r w:rsidRPr="00E11B6E">
        <w:rPr>
          <w:rFonts w:eastAsia="Times New Roman"/>
          <w:lang w:eastAsia="en-GB"/>
        </w:rPr>
        <w:tab/>
        <w:t>The AMF selects an LMF based on NRF query or configuration in AMF and invokes the Nlmf_Location_DetermineLocation service operation towards the LMF to request the current location of the UE. The service operation includes a LCS Correlation identifier, the serving cell identity and an indication of a location request from an emergency services client and may include</w:t>
      </w:r>
      <w:r w:rsidRPr="00E11B6E">
        <w:rPr>
          <w:rFonts w:eastAsia="Times New Roman"/>
          <w:lang w:val="en-US" w:eastAsia="en-GB"/>
        </w:rPr>
        <w:t xml:space="preserve"> an indication if UE supports LPP,</w:t>
      </w:r>
      <w:r w:rsidRPr="00E11B6E">
        <w:rPr>
          <w:rFonts w:eastAsia="Times New Roman"/>
          <w:lang w:eastAsia="en-GB"/>
        </w:rPr>
        <w:t xml:space="preserve"> the required QoS and Supported GAD shapes, UE Positioning Capability if available. If any of the procedures in clause 6.11.1 or clause 6.11.2 are used the service operation includes the AMF identity.</w:t>
      </w:r>
    </w:p>
    <w:p w14:paraId="39648DBD" w14:textId="77777777" w:rsidR="00E11B6E" w:rsidRPr="00E11B6E" w:rsidRDefault="00E11B6E" w:rsidP="00E11B6E">
      <w:pPr>
        <w:overflowPunct w:val="0"/>
        <w:autoSpaceDE w:val="0"/>
        <w:autoSpaceDN w:val="0"/>
        <w:adjustRightInd w:val="0"/>
        <w:ind w:left="568" w:hanging="284"/>
        <w:textAlignment w:val="baseline"/>
        <w:rPr>
          <w:rFonts w:eastAsia="Times New Roman"/>
          <w:lang w:eastAsia="en-GB"/>
        </w:rPr>
      </w:pPr>
      <w:r w:rsidRPr="00E11B6E">
        <w:rPr>
          <w:rFonts w:eastAsia="Times New Roman"/>
          <w:lang w:eastAsia="en-GB"/>
        </w:rPr>
        <w:t>4.</w:t>
      </w:r>
      <w:r w:rsidRPr="00E11B6E">
        <w:rPr>
          <w:rFonts w:eastAsia="Times New Roman"/>
          <w:lang w:eastAsia="en-GB"/>
        </w:rPr>
        <w:tab/>
        <w:t>The LMF performs one or more of the positioning procedures described in clauses 6.11.1, 6.11.2 and 6.11.3.</w:t>
      </w:r>
    </w:p>
    <w:p w14:paraId="619E6D97" w14:textId="77777777" w:rsidR="00E11B6E" w:rsidRPr="00E11B6E" w:rsidRDefault="00E11B6E" w:rsidP="00E11B6E">
      <w:pPr>
        <w:overflowPunct w:val="0"/>
        <w:autoSpaceDE w:val="0"/>
        <w:autoSpaceDN w:val="0"/>
        <w:adjustRightInd w:val="0"/>
        <w:ind w:left="568" w:hanging="284"/>
        <w:textAlignment w:val="baseline"/>
        <w:rPr>
          <w:rFonts w:eastAsia="Times New Roman"/>
          <w:lang w:eastAsia="en-GB"/>
        </w:rPr>
      </w:pPr>
      <w:r w:rsidRPr="00E11B6E">
        <w:rPr>
          <w:rFonts w:eastAsia="Times New Roman"/>
          <w:lang w:eastAsia="en-GB"/>
        </w:rPr>
        <w:t>5.</w:t>
      </w:r>
      <w:r w:rsidRPr="00E11B6E">
        <w:rPr>
          <w:rFonts w:eastAsia="Times New Roman"/>
          <w:lang w:eastAsia="en-GB"/>
        </w:rPr>
        <w:tab/>
        <w:t xml:space="preserve">The LMF returns the Nlmf_Location_DetermineLocation Response towards the AMF to return the current location of the UE. The service operation includes the location estimate, its age and accuracy and may include information about the positioning method and the timestamp of the location estimate. The service operation also </w:t>
      </w:r>
      <w:r w:rsidRPr="00E11B6E">
        <w:rPr>
          <w:rFonts w:eastAsia="Times New Roman"/>
          <w:lang w:eastAsia="en-GB"/>
        </w:rPr>
        <w:lastRenderedPageBreak/>
        <w:t>includes the UE Positioning Capability if the UE Positioning Capability is received in step 4 including an indication that the capabilities are non-variable and not received from AMF in step 3.</w:t>
      </w:r>
    </w:p>
    <w:p w14:paraId="15DF2335" w14:textId="77777777" w:rsidR="00E11B6E" w:rsidRPr="00E11B6E" w:rsidRDefault="00E11B6E" w:rsidP="00E11B6E">
      <w:pPr>
        <w:overflowPunct w:val="0"/>
        <w:autoSpaceDE w:val="0"/>
        <w:autoSpaceDN w:val="0"/>
        <w:adjustRightInd w:val="0"/>
        <w:ind w:left="568" w:hanging="284"/>
        <w:textAlignment w:val="baseline"/>
        <w:rPr>
          <w:rFonts w:eastAsia="Times New Roman"/>
          <w:lang w:eastAsia="en-GB"/>
        </w:rPr>
      </w:pPr>
      <w:r w:rsidRPr="00E11B6E">
        <w:rPr>
          <w:rFonts w:eastAsia="Times New Roman"/>
          <w:lang w:eastAsia="en-GB"/>
        </w:rPr>
        <w:t>6.</w:t>
      </w:r>
      <w:r w:rsidRPr="00E11B6E">
        <w:rPr>
          <w:rFonts w:eastAsia="Times New Roman"/>
          <w:lang w:eastAsia="en-GB"/>
        </w:rPr>
        <w:tab/>
        <w:t>The AMF returns the Namf_Location_ProvidePositioningInfo Response towards the GMLC/LRF to return the current location of the UE. The service operation includes the LCS Correlation identifier, the location estimate, its age and accuracy and may include information about the positioning method and the timestamp of the location estimate.</w:t>
      </w:r>
    </w:p>
    <w:p w14:paraId="1A0AD0A2" w14:textId="2C566A91" w:rsidR="00B933A2" w:rsidRPr="00B933A2" w:rsidRDefault="00E11B6E" w:rsidP="00E11B6E">
      <w:pPr>
        <w:ind w:left="568" w:hanging="284"/>
        <w:rPr>
          <w:rFonts w:eastAsia="Times New Roman"/>
        </w:rPr>
      </w:pPr>
      <w:r w:rsidRPr="00E11B6E">
        <w:rPr>
          <w:rFonts w:eastAsia="Times New Roman"/>
          <w:lang w:eastAsia="en-GB"/>
        </w:rPr>
        <w:t>7.</w:t>
      </w:r>
      <w:r w:rsidRPr="00E11B6E">
        <w:rPr>
          <w:rFonts w:eastAsia="Times New Roman"/>
          <w:lang w:eastAsia="en-GB"/>
        </w:rPr>
        <w:tab/>
        <w:t>The LRF sends the location service response to the external emergency services client.</w:t>
      </w:r>
    </w:p>
    <w:p w14:paraId="312942D2" w14:textId="67B0ED35" w:rsidR="00B933A2" w:rsidRPr="00B933A2" w:rsidRDefault="00B933A2" w:rsidP="00B933A2">
      <w:pPr>
        <w:ind w:left="568" w:hanging="284"/>
        <w:rPr>
          <w:rFonts w:eastAsia="Times New Roman"/>
        </w:rPr>
      </w:pPr>
    </w:p>
    <w:p w14:paraId="2F71F952" w14:textId="4F2E9B1C" w:rsidR="003F22B2" w:rsidRPr="006A3EC2" w:rsidDel="00CC1736" w:rsidRDefault="003F22B2" w:rsidP="00CC1736">
      <w:pPr>
        <w:overflowPunct w:val="0"/>
        <w:autoSpaceDE w:val="0"/>
        <w:autoSpaceDN w:val="0"/>
        <w:adjustRightInd w:val="0"/>
        <w:textAlignment w:val="baseline"/>
        <w:rPr>
          <w:del w:id="10" w:author="Nokia" w:date="2022-12-06T12:12:00Z"/>
        </w:rPr>
      </w:pPr>
      <w:del w:id="11" w:author="Nokia" w:date="2022-12-06T12:12:00Z">
        <w:r w:rsidRPr="003F22B2" w:rsidDel="00CC1736">
          <w:rPr>
            <w:rFonts w:eastAsia="Times New Roman"/>
            <w:lang w:eastAsia="en-GB"/>
          </w:rPr>
          <w:br w:type="page"/>
        </w:r>
      </w:del>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4D810" w14:textId="77777777" w:rsidR="007F1102" w:rsidRDefault="007F1102">
      <w:r>
        <w:separator/>
      </w:r>
    </w:p>
  </w:endnote>
  <w:endnote w:type="continuationSeparator" w:id="0">
    <w:p w14:paraId="2FC708ED" w14:textId="77777777" w:rsidR="007F1102" w:rsidRDefault="007F1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94DE0" w14:textId="77777777" w:rsidR="00B67D33" w:rsidRDefault="00B67D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416FC" w14:textId="77777777" w:rsidR="00B67D33" w:rsidRDefault="00B67D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988F7" w14:textId="77777777" w:rsidR="00B67D33" w:rsidRDefault="00B67D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6B329" w14:textId="77777777" w:rsidR="007F1102" w:rsidRDefault="007F1102">
      <w:r>
        <w:separator/>
      </w:r>
    </w:p>
  </w:footnote>
  <w:footnote w:type="continuationSeparator" w:id="0">
    <w:p w14:paraId="3835B0CC" w14:textId="77777777" w:rsidR="007F1102" w:rsidRDefault="007F1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E06D9" w14:textId="77777777" w:rsidR="00B67D33" w:rsidRDefault="00B67D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6DC8B" w14:textId="77777777" w:rsidR="00B67D33" w:rsidRDefault="00B67D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kFAHq3bfwtAAAA"/>
  </w:docVars>
  <w:rsids>
    <w:rsidRoot w:val="00022E4A"/>
    <w:rsid w:val="00002454"/>
    <w:rsid w:val="00004BA6"/>
    <w:rsid w:val="00016D54"/>
    <w:rsid w:val="00022E4A"/>
    <w:rsid w:val="000A3B4B"/>
    <w:rsid w:val="000A6394"/>
    <w:rsid w:val="000B6191"/>
    <w:rsid w:val="000B7FED"/>
    <w:rsid w:val="000C038A"/>
    <w:rsid w:val="000C6598"/>
    <w:rsid w:val="000D44B3"/>
    <w:rsid w:val="000F3823"/>
    <w:rsid w:val="000F74D3"/>
    <w:rsid w:val="001001F5"/>
    <w:rsid w:val="00112D56"/>
    <w:rsid w:val="00145D43"/>
    <w:rsid w:val="0017053B"/>
    <w:rsid w:val="00192C46"/>
    <w:rsid w:val="00193475"/>
    <w:rsid w:val="001A08B3"/>
    <w:rsid w:val="001A6B8E"/>
    <w:rsid w:val="001A7B60"/>
    <w:rsid w:val="001B52F0"/>
    <w:rsid w:val="001B7A65"/>
    <w:rsid w:val="001C2B65"/>
    <w:rsid w:val="001E41F3"/>
    <w:rsid w:val="00242D0D"/>
    <w:rsid w:val="0026004D"/>
    <w:rsid w:val="002640DD"/>
    <w:rsid w:val="00275D12"/>
    <w:rsid w:val="00284FEB"/>
    <w:rsid w:val="002860C4"/>
    <w:rsid w:val="002B2B33"/>
    <w:rsid w:val="002B5741"/>
    <w:rsid w:val="002C5552"/>
    <w:rsid w:val="002D6034"/>
    <w:rsid w:val="002E472E"/>
    <w:rsid w:val="00304CC9"/>
    <w:rsid w:val="00305409"/>
    <w:rsid w:val="00307CDE"/>
    <w:rsid w:val="00317666"/>
    <w:rsid w:val="0033554B"/>
    <w:rsid w:val="003609EF"/>
    <w:rsid w:val="0036231A"/>
    <w:rsid w:val="003633E5"/>
    <w:rsid w:val="00374DD4"/>
    <w:rsid w:val="00376614"/>
    <w:rsid w:val="00383C39"/>
    <w:rsid w:val="00397CA6"/>
    <w:rsid w:val="003B15E7"/>
    <w:rsid w:val="003C6FE7"/>
    <w:rsid w:val="003E1A36"/>
    <w:rsid w:val="003E3584"/>
    <w:rsid w:val="003E3803"/>
    <w:rsid w:val="003E5439"/>
    <w:rsid w:val="003E6607"/>
    <w:rsid w:val="003F22B2"/>
    <w:rsid w:val="003F5557"/>
    <w:rsid w:val="00410371"/>
    <w:rsid w:val="00422D54"/>
    <w:rsid w:val="004242F1"/>
    <w:rsid w:val="00440AF3"/>
    <w:rsid w:val="004476D8"/>
    <w:rsid w:val="004577DD"/>
    <w:rsid w:val="00476F08"/>
    <w:rsid w:val="004B0610"/>
    <w:rsid w:val="004B133F"/>
    <w:rsid w:val="004B75B7"/>
    <w:rsid w:val="004C6A8B"/>
    <w:rsid w:val="004F37D3"/>
    <w:rsid w:val="005141D9"/>
    <w:rsid w:val="0051580D"/>
    <w:rsid w:val="00541703"/>
    <w:rsid w:val="00547111"/>
    <w:rsid w:val="00551641"/>
    <w:rsid w:val="00556441"/>
    <w:rsid w:val="005622F2"/>
    <w:rsid w:val="00590EF3"/>
    <w:rsid w:val="00592D74"/>
    <w:rsid w:val="005A0523"/>
    <w:rsid w:val="005E2C44"/>
    <w:rsid w:val="005E4F74"/>
    <w:rsid w:val="005F55A6"/>
    <w:rsid w:val="0060520E"/>
    <w:rsid w:val="006071FA"/>
    <w:rsid w:val="00610B39"/>
    <w:rsid w:val="00621188"/>
    <w:rsid w:val="006257ED"/>
    <w:rsid w:val="00634097"/>
    <w:rsid w:val="00635D60"/>
    <w:rsid w:val="00653DE4"/>
    <w:rsid w:val="00665C47"/>
    <w:rsid w:val="006670EB"/>
    <w:rsid w:val="00677020"/>
    <w:rsid w:val="00686F7F"/>
    <w:rsid w:val="0069377E"/>
    <w:rsid w:val="00695808"/>
    <w:rsid w:val="006A3EC2"/>
    <w:rsid w:val="006B46FB"/>
    <w:rsid w:val="006D74C3"/>
    <w:rsid w:val="006E21FB"/>
    <w:rsid w:val="00700866"/>
    <w:rsid w:val="0071514B"/>
    <w:rsid w:val="00744F87"/>
    <w:rsid w:val="0075066A"/>
    <w:rsid w:val="00792342"/>
    <w:rsid w:val="00795EDD"/>
    <w:rsid w:val="007977A8"/>
    <w:rsid w:val="007B512A"/>
    <w:rsid w:val="007C2097"/>
    <w:rsid w:val="007C4356"/>
    <w:rsid w:val="007C7FD4"/>
    <w:rsid w:val="007D3646"/>
    <w:rsid w:val="007D6A07"/>
    <w:rsid w:val="007E760A"/>
    <w:rsid w:val="007F1102"/>
    <w:rsid w:val="007F7259"/>
    <w:rsid w:val="008040A8"/>
    <w:rsid w:val="00823A2A"/>
    <w:rsid w:val="008279FA"/>
    <w:rsid w:val="0083215E"/>
    <w:rsid w:val="00844F9A"/>
    <w:rsid w:val="008626E7"/>
    <w:rsid w:val="00870EE7"/>
    <w:rsid w:val="00871605"/>
    <w:rsid w:val="008739D0"/>
    <w:rsid w:val="008863B9"/>
    <w:rsid w:val="00886715"/>
    <w:rsid w:val="008A45A6"/>
    <w:rsid w:val="008D3CCC"/>
    <w:rsid w:val="008F3789"/>
    <w:rsid w:val="008F686C"/>
    <w:rsid w:val="00911577"/>
    <w:rsid w:val="009148DE"/>
    <w:rsid w:val="00941E30"/>
    <w:rsid w:val="009447DB"/>
    <w:rsid w:val="009777D9"/>
    <w:rsid w:val="00991B88"/>
    <w:rsid w:val="0099278C"/>
    <w:rsid w:val="009A5753"/>
    <w:rsid w:val="009A579D"/>
    <w:rsid w:val="009B00AF"/>
    <w:rsid w:val="009C475E"/>
    <w:rsid w:val="009E3297"/>
    <w:rsid w:val="009F0B7A"/>
    <w:rsid w:val="009F734F"/>
    <w:rsid w:val="009F74B7"/>
    <w:rsid w:val="00A246B6"/>
    <w:rsid w:val="00A47E70"/>
    <w:rsid w:val="00A50CF0"/>
    <w:rsid w:val="00A75C76"/>
    <w:rsid w:val="00A7671C"/>
    <w:rsid w:val="00A87119"/>
    <w:rsid w:val="00A969AA"/>
    <w:rsid w:val="00AA2C4F"/>
    <w:rsid w:val="00AA2CBC"/>
    <w:rsid w:val="00AA699C"/>
    <w:rsid w:val="00AB2A1A"/>
    <w:rsid w:val="00AC5820"/>
    <w:rsid w:val="00AD1CD8"/>
    <w:rsid w:val="00AE7E78"/>
    <w:rsid w:val="00AF767D"/>
    <w:rsid w:val="00B106D7"/>
    <w:rsid w:val="00B1747F"/>
    <w:rsid w:val="00B258BB"/>
    <w:rsid w:val="00B34937"/>
    <w:rsid w:val="00B67B97"/>
    <w:rsid w:val="00B67D33"/>
    <w:rsid w:val="00B933A2"/>
    <w:rsid w:val="00B94625"/>
    <w:rsid w:val="00B968C8"/>
    <w:rsid w:val="00BA3EC5"/>
    <w:rsid w:val="00BA51D9"/>
    <w:rsid w:val="00BB103A"/>
    <w:rsid w:val="00BB5DFC"/>
    <w:rsid w:val="00BD279D"/>
    <w:rsid w:val="00BD6BB8"/>
    <w:rsid w:val="00BF3AE2"/>
    <w:rsid w:val="00C134F5"/>
    <w:rsid w:val="00C36532"/>
    <w:rsid w:val="00C66BA2"/>
    <w:rsid w:val="00C870F6"/>
    <w:rsid w:val="00C95985"/>
    <w:rsid w:val="00CC1736"/>
    <w:rsid w:val="00CC24BD"/>
    <w:rsid w:val="00CC5026"/>
    <w:rsid w:val="00CC68D0"/>
    <w:rsid w:val="00CD61B0"/>
    <w:rsid w:val="00D003E5"/>
    <w:rsid w:val="00D03F9A"/>
    <w:rsid w:val="00D06D51"/>
    <w:rsid w:val="00D115A1"/>
    <w:rsid w:val="00D24991"/>
    <w:rsid w:val="00D3321C"/>
    <w:rsid w:val="00D4242B"/>
    <w:rsid w:val="00D50255"/>
    <w:rsid w:val="00D5103A"/>
    <w:rsid w:val="00D66520"/>
    <w:rsid w:val="00D6695F"/>
    <w:rsid w:val="00D816D2"/>
    <w:rsid w:val="00D8178F"/>
    <w:rsid w:val="00D84AE9"/>
    <w:rsid w:val="00DB056D"/>
    <w:rsid w:val="00DB12EA"/>
    <w:rsid w:val="00DD1B31"/>
    <w:rsid w:val="00DE34CF"/>
    <w:rsid w:val="00DF0CA8"/>
    <w:rsid w:val="00E11B6E"/>
    <w:rsid w:val="00E13F3D"/>
    <w:rsid w:val="00E2222A"/>
    <w:rsid w:val="00E34898"/>
    <w:rsid w:val="00E57E3D"/>
    <w:rsid w:val="00EB09B7"/>
    <w:rsid w:val="00EC7413"/>
    <w:rsid w:val="00ED2612"/>
    <w:rsid w:val="00ED7EA7"/>
    <w:rsid w:val="00EE7D7C"/>
    <w:rsid w:val="00EF6A2F"/>
    <w:rsid w:val="00F25D98"/>
    <w:rsid w:val="00F300FB"/>
    <w:rsid w:val="00F339EA"/>
    <w:rsid w:val="00F36F52"/>
    <w:rsid w:val="00F61288"/>
    <w:rsid w:val="00F84E60"/>
    <w:rsid w:val="00FA71EB"/>
    <w:rsid w:val="00FB4B29"/>
    <w:rsid w:val="00FB6386"/>
    <w:rsid w:val="00FE2A89"/>
    <w:rsid w:val="00FE5E38"/>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0EAFB-4AFD-4304-8785-CB2579C4B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906</Words>
  <Characters>5165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2023-01-09T00:56:00Z</dcterms:created>
  <dcterms:modified xsi:type="dcterms:W3CDTF">2023-01-09T19:54:00Z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ies>
</file>